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FD" w:rsidRPr="0061080E" w:rsidRDefault="0061080E" w:rsidP="0061080E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1080E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BE17FD" w:rsidRPr="00967FAB" w:rsidRDefault="000F568C">
      <w:pPr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pacing w:val="-11"/>
          <w:sz w:val="44"/>
          <w:szCs w:val="44"/>
        </w:rPr>
      </w:pPr>
      <w:r w:rsidRPr="00967FAB">
        <w:rPr>
          <w:rFonts w:ascii="方正小标宋简体" w:eastAsia="方正小标宋简体" w:hAnsi="Times New Roman" w:cs="Times New Roman" w:hint="eastAsia"/>
          <w:spacing w:val="-11"/>
          <w:sz w:val="44"/>
          <w:szCs w:val="44"/>
        </w:rPr>
        <w:t>湖南省“花明楼杯”百年湖南红色文创大赛方案</w:t>
      </w:r>
    </w:p>
    <w:p w:rsidR="00967FAB" w:rsidRDefault="00967FAB">
      <w:pPr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今年是中国共产党成立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周年，为庆祝党的百年华诞，彰显党取得的伟大成就，充分挖掘湖南省红色资源、庚续红色历史、凝聚红色力量，进一步发挥我省文化创意力量，培育文创设计人才，推出一批创新意识强、文化内涵深、市场前景好，能够展现湖湘红色文化特色的文化创意衍生品和旅游纪念品，经研究，决定举办湖南省“花明楼杯”百年湖南红色文创大赛。</w:t>
      </w:r>
    </w:p>
    <w:p w:rsidR="00F508E9" w:rsidRDefault="000F568C" w:rsidP="00F508E9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一、组织机构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F508E9" w:rsidRDefault="000F568C" w:rsidP="00F508E9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主办单位：湖南省文物局</w:t>
      </w:r>
    </w:p>
    <w:p w:rsidR="00F508E9" w:rsidRDefault="000F568C" w:rsidP="00F508E9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承办单位：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刘少奇故里管理局</w:t>
      </w:r>
    </w:p>
    <w:p w:rsidR="00BE17FD" w:rsidRPr="00F508E9" w:rsidRDefault="000F568C" w:rsidP="00F508E9">
      <w:pPr>
        <w:snapToGrid w:val="0"/>
        <w:spacing w:line="600" w:lineRule="exact"/>
        <w:ind w:firstLineChars="750" w:firstLine="240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湖南省博物馆学会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协办</w:t>
      </w:r>
      <w:r>
        <w:rPr>
          <w:rFonts w:ascii="Times New Roman" w:eastAsia="仿宋_GB2312" w:hAnsi="Times New Roman" w:cs="Times New Roman"/>
          <w:sz w:val="32"/>
          <w:szCs w:val="32"/>
        </w:rPr>
        <w:t>单位：</w:t>
      </w:r>
      <w:r w:rsidR="00151CAD">
        <w:rPr>
          <w:rFonts w:ascii="Times New Roman" w:eastAsia="仿宋_GB2312" w:hAnsi="Times New Roman" w:cs="Times New Roman"/>
          <w:sz w:val="32"/>
          <w:szCs w:val="32"/>
        </w:rPr>
        <w:t>美团、湖南大球泥瓷艺有限公司、</w:t>
      </w:r>
      <w:r w:rsidR="00151CAD" w:rsidRPr="00151CAD">
        <w:rPr>
          <w:rFonts w:ascii="Times New Roman" w:eastAsia="仿宋_GB2312" w:hAnsi="Times New Roman" w:cs="Times New Roman" w:hint="eastAsia"/>
          <w:sz w:val="32"/>
          <w:szCs w:val="32"/>
        </w:rPr>
        <w:t>宏瑞文博集团股份有限公司</w:t>
      </w:r>
      <w:r w:rsidR="00151CA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51CAD" w:rsidRPr="00151CAD">
        <w:rPr>
          <w:rFonts w:ascii="Times New Roman" w:eastAsia="仿宋_GB2312" w:hAnsi="Times New Roman" w:cs="Times New Roman" w:hint="eastAsia"/>
          <w:sz w:val="32"/>
          <w:szCs w:val="32"/>
        </w:rPr>
        <w:t>长沙本尚文化创意有限公司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967FAB">
        <w:rPr>
          <w:rFonts w:ascii="Times New Roman" w:eastAsia="仿宋_GB2312" w:hAnsi="Times New Roman" w:cs="Times New Roman" w:hint="eastAsia"/>
          <w:sz w:val="32"/>
          <w:szCs w:val="32"/>
        </w:rPr>
        <w:t>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媒体：湖南日报、</w:t>
      </w:r>
      <w:r w:rsidR="00967FAB">
        <w:rPr>
          <w:rFonts w:ascii="Times New Roman" w:eastAsia="仿宋_GB2312" w:hAnsi="Times New Roman" w:cs="Times New Roman" w:hint="eastAsia"/>
          <w:sz w:val="32"/>
          <w:szCs w:val="32"/>
        </w:rPr>
        <w:t>红网、湖南省人民广播电</w:t>
      </w:r>
      <w:r w:rsidR="005E330B">
        <w:rPr>
          <w:rFonts w:ascii="Times New Roman" w:eastAsia="仿宋_GB2312" w:hAnsi="Times New Roman" w:cs="Times New Roman" w:hint="eastAsia"/>
          <w:sz w:val="32"/>
          <w:szCs w:val="32"/>
        </w:rPr>
        <w:t>台</w:t>
      </w:r>
      <w:r w:rsidR="00967FA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长沙晚报、潇湘晨报、</w:t>
      </w:r>
      <w:r w:rsidR="00967FAB">
        <w:rPr>
          <w:rFonts w:ascii="Times New Roman" w:eastAsia="仿宋_GB2312" w:hAnsi="Times New Roman" w:cs="Times New Roman" w:hint="eastAsia"/>
          <w:sz w:val="32"/>
          <w:szCs w:val="32"/>
        </w:rPr>
        <w:t>星辰在线等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大赛组委会办公室设在刘少奇同志纪念馆，具体负责大赛组织策划、联络协调、信息发布、赛事记录、评比奖励、宣传报道等工作。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</w:t>
      </w:r>
      <w:r w:rsidR="00967FAB">
        <w:rPr>
          <w:rFonts w:ascii="Times New Roman" w:eastAsia="黑体" w:hAnsi="Times New Roman" w:cs="Times New Roman" w:hint="eastAsia"/>
          <w:sz w:val="32"/>
          <w:szCs w:val="32"/>
        </w:rPr>
        <w:t>征集</w:t>
      </w:r>
      <w:r>
        <w:rPr>
          <w:rFonts w:ascii="Times New Roman" w:eastAsia="黑体" w:hAnsi="Times New Roman" w:cs="Times New Roman"/>
          <w:sz w:val="32"/>
          <w:szCs w:val="32"/>
        </w:rPr>
        <w:t>对象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湖南省内各文化事业单位，从事文创产品设计、开发、生产制作专业机构、企业，院校设计专业教师和学生以及其他有创意设计能力、产品制作能力的团体或个人。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三、征集方向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南是红色热土、革命圣地，是伟人故里、将帅之乡，留下了丰富而珍贵的革命旧址、遗物，是名副其实的革命文物资源大省。本次大赛以湖南丰富的革命文物资源为依托，用创意设计承载湖湘红色故事，开发并设计“红色文化”与“当代生活”相结合的文创产品。</w:t>
      </w:r>
    </w:p>
    <w:p w:rsidR="00BE17FD" w:rsidRDefault="00967FAB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sz w:val="32"/>
          <w:szCs w:val="32"/>
        </w:rPr>
        <w:t>征集</w:t>
      </w:r>
      <w:r w:rsidR="000F568C">
        <w:rPr>
          <w:rFonts w:ascii="Times New Roman" w:eastAsia="黑体" w:hAnsi="Times New Roman" w:cs="Times New Roman"/>
          <w:sz w:val="32"/>
          <w:szCs w:val="32"/>
        </w:rPr>
        <w:t>要求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赛作品内容须符合社会主流价值观、本次大赛的主题和征集方向，须具有良好的创新性、艺术性、实用性和具有制作投产的可能性，贴近生活、服务生活。参赛作品主要包括各类与人民群众生活息息相关的，具有现代工艺设计感、符合审美潮流的文化旅游纪念品、博物馆文化创意衍生品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五、赛事流程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宣传发动：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月，组委会通过与重点机构的对接及网络媒体等渠道的宣传，广泛动员单位、团体和个人参赛；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作品征集：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月，参赛者根据要求填写《报名表》并将作品一并发送至组委会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作品初选：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月上旬，组委会组织专业人员按照征集方向及作品要求进行初步筛查，剔除不符合要求的参赛作品；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专家评审：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月中旬，组委会组织专家评审团队进行评选，确定获奖名单；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颁奖仪式：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，举行大赛颁奖仪式；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展览推介：</w:t>
      </w:r>
      <w:r>
        <w:rPr>
          <w:rFonts w:ascii="Times New Roman" w:eastAsia="仿宋_GB2312" w:hAnsi="Times New Roman" w:cs="Times New Roman"/>
          <w:sz w:val="32"/>
          <w:szCs w:val="32"/>
        </w:rPr>
        <w:t>对赛事优秀作品进行集中展览推介。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六、奖项设置</w:t>
      </w:r>
    </w:p>
    <w:p w:rsidR="00151CA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设金奖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名，银奖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名，铜奖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名，优秀奖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名。对获奖者颁发获奖证书，同时按照金奖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sz w:val="32"/>
          <w:szCs w:val="32"/>
        </w:rPr>
        <w:t>元、银奖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sz w:val="32"/>
          <w:szCs w:val="32"/>
        </w:rPr>
        <w:t>元、铜奖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sz w:val="32"/>
          <w:szCs w:val="32"/>
        </w:rPr>
        <w:t>元、优秀奖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sz w:val="32"/>
          <w:szCs w:val="32"/>
        </w:rPr>
        <w:t>元的奖金标准分别给予奖励。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所有奖金均为税前金额。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七、作品提交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1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报名</w:t>
      </w:r>
      <w:r w:rsidR="00967FAB">
        <w:rPr>
          <w:rFonts w:ascii="Times New Roman" w:eastAsia="楷体_GB2312" w:hAnsi="Times New Roman" w:cs="Times New Roman" w:hint="eastAsia"/>
          <w:b/>
          <w:sz w:val="32"/>
          <w:szCs w:val="32"/>
        </w:rPr>
        <w:t>及作品提交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方式</w:t>
      </w:r>
    </w:p>
    <w:p w:rsidR="00967FAB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参赛作品可以单位、团队或个人名义进行申报。</w:t>
      </w:r>
      <w:r>
        <w:rPr>
          <w:rFonts w:ascii="Times New Roman" w:eastAsia="仿宋_GB2312" w:hAnsi="Times New Roman" w:cs="Times New Roman"/>
          <w:sz w:val="32"/>
          <w:szCs w:val="32"/>
        </w:rPr>
        <w:t>参赛者请于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日起登录刘少奇同志纪念馆官网：</w:t>
      </w:r>
      <w:r>
        <w:rPr>
          <w:rFonts w:ascii="Times New Roman" w:eastAsia="仿宋_GB2312" w:hAnsi="Times New Roman" w:cs="Times New Roman"/>
          <w:sz w:val="32"/>
          <w:szCs w:val="32"/>
        </w:rPr>
        <w:t>http://www.shaoqiguli.com/</w:t>
      </w:r>
      <w:r>
        <w:rPr>
          <w:rFonts w:ascii="Times New Roman" w:eastAsia="仿宋_GB2312" w:hAnsi="Times New Roman" w:cs="Times New Roman"/>
          <w:sz w:val="32"/>
          <w:szCs w:val="32"/>
        </w:rPr>
        <w:t>下载填写报名表。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参赛作品采用电子文件和产品实物同时提交的方式，电子文件发至邮箱（</w:t>
      </w:r>
      <w:r>
        <w:rPr>
          <w:rFonts w:ascii="Times New Roman" w:eastAsia="仿宋_GB2312" w:hAnsi="Times New Roman" w:cs="Times New Roman"/>
          <w:sz w:val="32"/>
          <w:szCs w:val="32"/>
        </w:rPr>
        <w:t>hnswczwh@163.com</w:t>
      </w:r>
      <w:r>
        <w:rPr>
          <w:rFonts w:ascii="Times New Roman" w:eastAsia="仿宋_GB2312" w:hAnsi="Times New Roman" w:cs="Times New Roman"/>
          <w:sz w:val="32"/>
          <w:szCs w:val="32"/>
        </w:rPr>
        <w:t>），实物邮寄至：湖南省长沙市宁乡市花明楼镇刘少奇同志纪念馆办公室，邮编：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410611 </w:t>
      </w:r>
      <w:r>
        <w:rPr>
          <w:rFonts w:ascii="Times New Roman" w:eastAsia="仿宋_GB2312" w:hAnsi="Times New Roman" w:cs="Times New Roman"/>
          <w:sz w:val="32"/>
          <w:szCs w:val="32"/>
        </w:rPr>
        <w:t>；收件人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周雨城，联系电话：</w:t>
      </w:r>
      <w:r>
        <w:rPr>
          <w:rFonts w:ascii="Times New Roman" w:eastAsia="仿宋_GB2312" w:hAnsi="Times New Roman" w:cs="Times New Roman"/>
          <w:sz w:val="32"/>
          <w:szCs w:val="32"/>
        </w:rPr>
        <w:t>15874119100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2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时间要求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作品提交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实物寄送截止日期为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E17FD" w:rsidRDefault="000F568C">
      <w:pPr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3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成果要求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）单件作品参赛提交图片不超过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5 </w:t>
      </w:r>
      <w:r>
        <w:rPr>
          <w:rFonts w:ascii="Times New Roman" w:eastAsia="仿宋_GB2312" w:hAnsi="Times New Roman" w:cs="Times New Roman"/>
          <w:sz w:val="32"/>
          <w:szCs w:val="32"/>
        </w:rPr>
        <w:t>张，系列作品提交图片数量不超过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8 </w:t>
      </w:r>
      <w:r>
        <w:rPr>
          <w:rFonts w:ascii="Times New Roman" w:eastAsia="仿宋_GB2312" w:hAnsi="Times New Roman" w:cs="Times New Roman"/>
          <w:sz w:val="32"/>
          <w:szCs w:val="32"/>
        </w:rPr>
        <w:t>张。（其中：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/>
          <w:sz w:val="32"/>
          <w:szCs w:val="32"/>
        </w:rPr>
        <w:t>张图片需体现作品全貌；其余张图片要求多角度、有参照物、尽可能体现作品原貌。）图片电子文件统一为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JPG </w:t>
      </w:r>
      <w:r>
        <w:rPr>
          <w:rFonts w:ascii="Times New Roman" w:eastAsia="仿宋_GB2312" w:hAnsi="Times New Roman" w:cs="Times New Roman"/>
          <w:sz w:val="32"/>
          <w:szCs w:val="32"/>
        </w:rPr>
        <w:t>格式，</w:t>
      </w:r>
      <w:r>
        <w:rPr>
          <w:rFonts w:ascii="Times New Roman" w:eastAsia="仿宋_GB2312" w:hAnsi="Times New Roman" w:cs="Times New Roman"/>
          <w:sz w:val="32"/>
          <w:szCs w:val="32"/>
        </w:rPr>
        <w:t>300dpi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A3 </w:t>
      </w:r>
      <w:r>
        <w:rPr>
          <w:rFonts w:ascii="Times New Roman" w:eastAsia="仿宋_GB2312" w:hAnsi="Times New Roman" w:cs="Times New Roman"/>
          <w:sz w:val="32"/>
          <w:szCs w:val="32"/>
        </w:rPr>
        <w:t>幅画大小，单张图片大小不超过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20M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）参加终评的作品必须为实物作品；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）入围作品需寄送至指定地点，参赛者需自制外包装箱，要求坚固，便于搬运，贴统一标签（报名表）。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八、知识产权要求</w:t>
      </w:r>
    </w:p>
    <w:p w:rsidR="00BE17FD" w:rsidRDefault="000F568C">
      <w:pPr>
        <w:snapToGrid w:val="0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所有参赛作品须是具有作者独立知识产权、未公开发表过的、未参加过其他比赛、未上市销售的原创作品，侵权或抄袭引起的法律纠纷及相关责任由作者本人承担，一经发现，组委会有权在大赛任何阶段取消作品参赛及获奖资格。</w:t>
      </w:r>
    </w:p>
    <w:p w:rsidR="00BE17FD" w:rsidRDefault="000F568C">
      <w:pPr>
        <w:snapToGrid w:val="0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参赛者对其作品依法享有其著作权。组委会对征集的作品享有发表、放映、出版、宣传及展览的权利，并享有优先使用权及购买权。未经作者授权，任何其他团体、个人不得将这些作品进行再设计、生产、销售、宣传、出版、展览及其他形式的推广宣传等，否则将追究其法律责任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参赛作品中所用的文物图形、元素、标识等需获得相关授权，擅自滥用文物图形、元素、标识等出现的侵权问题由参赛的个人或团队负责，并取消获奖资格。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九、</w:t>
      </w:r>
      <w:r w:rsidR="00967FAB">
        <w:rPr>
          <w:rFonts w:ascii="Times New Roman" w:eastAsia="黑体" w:hAnsi="Times New Roman" w:cs="Times New Roman" w:hint="eastAsia"/>
          <w:sz w:val="32"/>
          <w:szCs w:val="32"/>
        </w:rPr>
        <w:t>主办方申明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作品中不得出现任何与参赛人员姓名、单位相关的文字、图案、标记及其他与设计方案无关的符号，不符合规定的作品将被视为无效作品，取消参赛资格。作品上传完成且审核通过之后，不允许再对参赛信息、参赛作品进行任何更改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大赛不收取任何报名费用，作品相关打样、邮寄等费用由参赛者自理，参赛作品稿件一律不予退还，请参赛者自行备份。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作品寄送过程中导致的损坏、遗失，由参赛者自行承担。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参赛的个人或团队应遵守赛事规则及其他相关要求，主办方对赛事规则具有最终解释权。</w:t>
      </w:r>
    </w:p>
    <w:p w:rsidR="00BE17FD" w:rsidRDefault="00BE17FD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文创产品设计大赛报名表（单位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团体）</w:t>
      </w:r>
    </w:p>
    <w:p w:rsidR="00BE17FD" w:rsidRDefault="000F568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文创产品设计大赛报名表（个人）</w:t>
      </w:r>
    </w:p>
    <w:p w:rsidR="00BE17FD" w:rsidRDefault="00BE17FD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E17FD" w:rsidRDefault="00BE17FD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67FAB" w:rsidRDefault="000F568C" w:rsidP="00967FA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="00FC01ED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</w:p>
    <w:p w:rsidR="00967FAB" w:rsidRDefault="00967FAB" w:rsidP="00967FA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E17FD" w:rsidRDefault="00FC01ED" w:rsidP="00967FA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967FAB" w:rsidRDefault="00967FAB" w:rsidP="00967FA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E17FD" w:rsidRDefault="000F568C">
      <w:pPr>
        <w:spacing w:line="600" w:lineRule="exac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BE17FD" w:rsidRDefault="000F568C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“花明楼杯”</w:t>
      </w:r>
    </w:p>
    <w:p w:rsidR="00BE17FD" w:rsidRDefault="000F568C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百年湖南红色文创大赛</w:t>
      </w:r>
      <w:r>
        <w:rPr>
          <w:rFonts w:ascii="Times New Roman" w:eastAsia="方正小标宋_GBK" w:hAnsi="Times New Roman" w:cs="Times New Roman"/>
          <w:sz w:val="36"/>
          <w:szCs w:val="36"/>
        </w:rPr>
        <w:t>报名表（单位</w:t>
      </w:r>
      <w:r>
        <w:rPr>
          <w:rFonts w:ascii="Times New Roman" w:eastAsia="方正小标宋_GBK" w:hAnsi="Times New Roman" w:cs="Times New Roman"/>
          <w:sz w:val="36"/>
          <w:szCs w:val="36"/>
        </w:rPr>
        <w:t>/</w:t>
      </w:r>
      <w:r>
        <w:rPr>
          <w:rFonts w:ascii="Times New Roman" w:eastAsia="方正小标宋_GBK" w:hAnsi="Times New Roman" w:cs="Times New Roman"/>
          <w:sz w:val="36"/>
          <w:szCs w:val="36"/>
        </w:rPr>
        <w:t>团体）</w:t>
      </w:r>
    </w:p>
    <w:p w:rsidR="00BE17FD" w:rsidRDefault="000F568C">
      <w:pPr>
        <w:spacing w:line="540" w:lineRule="exact"/>
        <w:jc w:val="righ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编号：（此项由大赛组委会填写）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871"/>
        <w:gridCol w:w="859"/>
        <w:gridCol w:w="709"/>
        <w:gridCol w:w="609"/>
        <w:gridCol w:w="201"/>
        <w:gridCol w:w="325"/>
        <w:gridCol w:w="1418"/>
        <w:gridCol w:w="354"/>
        <w:gridCol w:w="2707"/>
      </w:tblGrid>
      <w:tr w:rsidR="00BE17FD">
        <w:trPr>
          <w:trHeight w:val="485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7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BE17FD">
        <w:trPr>
          <w:trHeight w:val="538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E17FD">
        <w:trPr>
          <w:cantSplit/>
          <w:trHeight w:val="593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负责人</w:t>
            </w:r>
          </w:p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概况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>
        <w:trPr>
          <w:cantSplit/>
          <w:trHeight w:val="509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参赛团队</w:t>
            </w:r>
          </w:p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身份证号码</w:t>
            </w:r>
          </w:p>
        </w:tc>
      </w:tr>
      <w:tr w:rsidR="00BE17FD">
        <w:trPr>
          <w:cantSplit/>
          <w:trHeight w:val="374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>
        <w:trPr>
          <w:cantSplit/>
          <w:trHeight w:val="344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>
        <w:trPr>
          <w:cantSplit/>
          <w:trHeight w:val="344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>
        <w:trPr>
          <w:cantSplit/>
          <w:trHeight w:val="172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7FD" w:rsidRDefault="000F568C">
            <w:pPr>
              <w:spacing w:line="5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项目参赛简介</w:t>
            </w:r>
          </w:p>
        </w:tc>
        <w:tc>
          <w:tcPr>
            <w:tcW w:w="8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Default="000F568C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设计思路、特色亮点等。可另附页（限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字）</w:t>
            </w:r>
          </w:p>
          <w:p w:rsidR="00BE17FD" w:rsidRDefault="00BE17FD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BE17FD" w:rsidRDefault="00BE17FD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BE17FD" w:rsidRDefault="00BE17FD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>
        <w:trPr>
          <w:cantSplit/>
          <w:trHeight w:val="2581"/>
          <w:jc w:val="center"/>
        </w:trPr>
        <w:tc>
          <w:tcPr>
            <w:tcW w:w="9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napToGrid w:val="0"/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声明：</w:t>
            </w:r>
          </w:p>
          <w:p w:rsidR="00BE17FD" w:rsidRDefault="000F568C">
            <w:pPr>
              <w:snapToGrid w:val="0"/>
              <w:spacing w:line="46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申报人已详细阅读活动内容，并保证遵守相关规定，同意无偿提供申报项目（产品、创意）介绍，由主办单位公开推介。</w:t>
            </w:r>
          </w:p>
          <w:p w:rsidR="00BE17FD" w:rsidRDefault="000F568C">
            <w:pPr>
              <w:snapToGrid w:val="0"/>
              <w:spacing w:line="46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申报人承诺提供的文件和资料真实、可靠，作品的知识产权权利归属明确无争议；未剽窃他人成果；未侵犯他人的知识产权。若发生与上述承诺相违背的情形，由申报人自行承担全部法律责任。</w:t>
            </w:r>
          </w:p>
          <w:p w:rsidR="00BE17FD" w:rsidRDefault="000F568C">
            <w:pPr>
              <w:snapToGrid w:val="0"/>
              <w:spacing w:line="460" w:lineRule="exact"/>
              <w:ind w:firstLineChars="2300" w:firstLine="552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单位负责人（签名）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BE17FD">
        <w:trPr>
          <w:cantSplit/>
          <w:trHeight w:val="1711"/>
          <w:jc w:val="center"/>
        </w:trPr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Default="000F568C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参赛项目负责人（签名）</w:t>
            </w:r>
          </w:p>
          <w:p w:rsidR="00BE17FD" w:rsidRDefault="000F568C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Default="000F568C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推荐单位（盖章）</w:t>
            </w:r>
          </w:p>
          <w:p w:rsidR="00BE17FD" w:rsidRDefault="000F568C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BE17FD" w:rsidRDefault="000F568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BE17FD" w:rsidRDefault="000F568C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“花明楼杯”</w:t>
      </w:r>
    </w:p>
    <w:p w:rsidR="00BE17FD" w:rsidRDefault="000F568C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百年湖南红色文创大赛</w:t>
      </w:r>
      <w:r>
        <w:rPr>
          <w:rFonts w:ascii="Times New Roman" w:eastAsia="方正小标宋_GBK" w:hAnsi="Times New Roman" w:cs="Times New Roman"/>
          <w:sz w:val="36"/>
          <w:szCs w:val="36"/>
        </w:rPr>
        <w:t>报名表（个人）</w:t>
      </w:r>
    </w:p>
    <w:p w:rsidR="00BE17FD" w:rsidRDefault="000F568C">
      <w:pPr>
        <w:spacing w:line="540" w:lineRule="exact"/>
        <w:jc w:val="righ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编号：（此项由大赛组委会填写）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853"/>
        <w:gridCol w:w="1053"/>
        <w:gridCol w:w="479"/>
        <w:gridCol w:w="849"/>
        <w:gridCol w:w="1132"/>
        <w:gridCol w:w="1274"/>
        <w:gridCol w:w="2503"/>
      </w:tblGrid>
      <w:tr w:rsidR="00BE17FD" w:rsidTr="00967FAB">
        <w:trPr>
          <w:trHeight w:val="769"/>
          <w:jc w:val="center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BE17FD" w:rsidTr="00967FAB">
        <w:trPr>
          <w:cantSplit/>
          <w:trHeight w:val="710"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参赛者</w:t>
            </w:r>
          </w:p>
          <w:p w:rsidR="00BE17FD" w:rsidRDefault="000F568C">
            <w:pPr>
              <w:spacing w:line="5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概况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 w:rsidTr="00967FAB">
        <w:trPr>
          <w:cantSplit/>
          <w:trHeight w:val="620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工作单位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 w:rsidTr="00967FAB">
        <w:trPr>
          <w:cantSplit/>
          <w:trHeight w:val="591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 w:rsidTr="00967FAB">
        <w:trPr>
          <w:cantSplit/>
          <w:trHeight w:val="635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BE17FD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 w:rsidTr="00967FAB">
        <w:trPr>
          <w:cantSplit/>
          <w:trHeight w:val="1665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7FD" w:rsidRDefault="000F568C">
            <w:pPr>
              <w:spacing w:line="5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参赛项目简介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Default="000F568C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设计思路、特色亮点等。可另附页（限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字）</w:t>
            </w:r>
          </w:p>
          <w:p w:rsidR="00BE17FD" w:rsidRDefault="00BE17FD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BE17FD" w:rsidRDefault="00BE17FD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BE17FD" w:rsidRDefault="00BE17FD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BE17FD" w:rsidRDefault="00BE17FD">
            <w:pPr>
              <w:tabs>
                <w:tab w:val="left" w:pos="6002"/>
              </w:tabs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FD" w:rsidTr="00967FAB">
        <w:trPr>
          <w:cantSplit/>
          <w:trHeight w:val="3995"/>
          <w:jc w:val="center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D" w:rsidRDefault="000F568C">
            <w:pPr>
              <w:snapToGrid w:val="0"/>
              <w:spacing w:line="460" w:lineRule="exact"/>
              <w:ind w:leftChars="104" w:left="218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声明：</w:t>
            </w:r>
          </w:p>
          <w:p w:rsidR="00BE17FD" w:rsidRDefault="000F568C">
            <w:pPr>
              <w:snapToGrid w:val="0"/>
              <w:spacing w:line="460" w:lineRule="exact"/>
              <w:ind w:leftChars="104" w:left="218"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申报人已详细阅读活动内容，并保证遵守相关规定，同意无偿提供申报项目（产品、创意）介绍，由主办单位公开推介。</w:t>
            </w:r>
          </w:p>
          <w:p w:rsidR="00BE17FD" w:rsidRDefault="000F568C">
            <w:pPr>
              <w:snapToGrid w:val="0"/>
              <w:spacing w:line="460" w:lineRule="exact"/>
              <w:ind w:leftChars="104" w:left="218"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申报人承诺提供的文件和资料真实、可靠，作品的知识产权权利归属明确无争议；未剽窃他人成果；未侵犯他人的知识产权。若发生与上述承诺相违背的情形，由申报人自行承担全部法律责任。</w:t>
            </w:r>
          </w:p>
          <w:p w:rsidR="00BE17FD" w:rsidRDefault="00BE17FD">
            <w:pPr>
              <w:snapToGrid w:val="0"/>
              <w:spacing w:line="460" w:lineRule="exact"/>
              <w:ind w:leftChars="104" w:left="218"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BE17FD" w:rsidRDefault="000F568C">
            <w:pPr>
              <w:tabs>
                <w:tab w:val="left" w:pos="6002"/>
              </w:tabs>
              <w:wordWrap w:val="0"/>
              <w:spacing w:line="540" w:lineRule="exact"/>
              <w:ind w:firstLineChars="100" w:firstLine="240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申报人（签名）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 w:rsidR="00BE17FD" w:rsidRDefault="00BE17FD" w:rsidP="00967FA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E17FD">
      <w:footerReference w:type="even" r:id="rId8"/>
      <w:footerReference w:type="default" r:id="rId9"/>
      <w:pgSz w:w="11906" w:h="16838"/>
      <w:pgMar w:top="1701" w:right="1587" w:bottom="1701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E0" w:rsidRDefault="00791AE0">
      <w:r>
        <w:separator/>
      </w:r>
    </w:p>
  </w:endnote>
  <w:endnote w:type="continuationSeparator" w:id="0">
    <w:p w:rsidR="00791AE0" w:rsidRDefault="0079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014594"/>
    </w:sdtPr>
    <w:sdtEndPr>
      <w:rPr>
        <w:rFonts w:ascii="宋体" w:eastAsia="宋体" w:hAnsi="宋体"/>
        <w:sz w:val="28"/>
        <w:szCs w:val="28"/>
      </w:rPr>
    </w:sdtEndPr>
    <w:sdtContent>
      <w:p w:rsidR="00BE17FD" w:rsidRDefault="000F568C">
        <w:pPr>
          <w:pStyle w:val="a5"/>
          <w:ind w:firstLineChars="200" w:firstLine="36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86016F" w:rsidRPr="0086016F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E17FD" w:rsidRDefault="00BE1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480319247"/>
    </w:sdtPr>
    <w:sdtEndPr/>
    <w:sdtContent>
      <w:p w:rsidR="00BE17FD" w:rsidRDefault="000F568C">
        <w:pPr>
          <w:pStyle w:val="a5"/>
          <w:ind w:right="36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91AE0">
          <w:rPr>
            <w:rFonts w:ascii="宋体" w:eastAsia="宋体" w:hAnsi="宋体"/>
            <w:noProof/>
            <w:sz w:val="28"/>
            <w:szCs w:val="28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</w:p>
    </w:sdtContent>
  </w:sdt>
  <w:p w:rsidR="00BE17FD" w:rsidRDefault="00BE1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E0" w:rsidRDefault="00791AE0">
      <w:r>
        <w:separator/>
      </w:r>
    </w:p>
  </w:footnote>
  <w:footnote w:type="continuationSeparator" w:id="0">
    <w:p w:rsidR="00791AE0" w:rsidRDefault="0079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6F"/>
    <w:rsid w:val="0005091A"/>
    <w:rsid w:val="000524DC"/>
    <w:rsid w:val="00082774"/>
    <w:rsid w:val="000C4C8B"/>
    <w:rsid w:val="000F1962"/>
    <w:rsid w:val="000F568C"/>
    <w:rsid w:val="00112289"/>
    <w:rsid w:val="001267FD"/>
    <w:rsid w:val="0014676C"/>
    <w:rsid w:val="00150C99"/>
    <w:rsid w:val="00151CAD"/>
    <w:rsid w:val="00153A90"/>
    <w:rsid w:val="0015436B"/>
    <w:rsid w:val="0018083B"/>
    <w:rsid w:val="001F2A60"/>
    <w:rsid w:val="00221095"/>
    <w:rsid w:val="002254E1"/>
    <w:rsid w:val="00227A56"/>
    <w:rsid w:val="00242BF4"/>
    <w:rsid w:val="002449A0"/>
    <w:rsid w:val="00285C77"/>
    <w:rsid w:val="002A0271"/>
    <w:rsid w:val="002A3364"/>
    <w:rsid w:val="002A4C94"/>
    <w:rsid w:val="002A7066"/>
    <w:rsid w:val="002B4673"/>
    <w:rsid w:val="002B4DD0"/>
    <w:rsid w:val="002E3386"/>
    <w:rsid w:val="00301DDA"/>
    <w:rsid w:val="00306936"/>
    <w:rsid w:val="003318C9"/>
    <w:rsid w:val="00366816"/>
    <w:rsid w:val="003849ED"/>
    <w:rsid w:val="00392BF8"/>
    <w:rsid w:val="003B63B9"/>
    <w:rsid w:val="003E2E05"/>
    <w:rsid w:val="00400914"/>
    <w:rsid w:val="00422499"/>
    <w:rsid w:val="00422713"/>
    <w:rsid w:val="0043050A"/>
    <w:rsid w:val="004365A7"/>
    <w:rsid w:val="00446EE0"/>
    <w:rsid w:val="00446F42"/>
    <w:rsid w:val="0046637F"/>
    <w:rsid w:val="004734EF"/>
    <w:rsid w:val="00485BEB"/>
    <w:rsid w:val="00487679"/>
    <w:rsid w:val="004B1A24"/>
    <w:rsid w:val="004B2B2D"/>
    <w:rsid w:val="00515375"/>
    <w:rsid w:val="00521064"/>
    <w:rsid w:val="005458FB"/>
    <w:rsid w:val="005843A8"/>
    <w:rsid w:val="005A38B1"/>
    <w:rsid w:val="005D4896"/>
    <w:rsid w:val="005E148D"/>
    <w:rsid w:val="005E330B"/>
    <w:rsid w:val="00600890"/>
    <w:rsid w:val="00602500"/>
    <w:rsid w:val="0061080E"/>
    <w:rsid w:val="0061122E"/>
    <w:rsid w:val="00630F4F"/>
    <w:rsid w:val="006355D8"/>
    <w:rsid w:val="00645594"/>
    <w:rsid w:val="00662829"/>
    <w:rsid w:val="0068558D"/>
    <w:rsid w:val="006B460E"/>
    <w:rsid w:val="006C0DB5"/>
    <w:rsid w:val="006D6FE9"/>
    <w:rsid w:val="006F605D"/>
    <w:rsid w:val="007167C1"/>
    <w:rsid w:val="00724121"/>
    <w:rsid w:val="007351EC"/>
    <w:rsid w:val="00743F35"/>
    <w:rsid w:val="00791AE0"/>
    <w:rsid w:val="00792D4E"/>
    <w:rsid w:val="007C31F1"/>
    <w:rsid w:val="007C58DC"/>
    <w:rsid w:val="007D42A4"/>
    <w:rsid w:val="007F5FC1"/>
    <w:rsid w:val="0086016F"/>
    <w:rsid w:val="0086695E"/>
    <w:rsid w:val="008765B1"/>
    <w:rsid w:val="00892784"/>
    <w:rsid w:val="008B30E7"/>
    <w:rsid w:val="008C455A"/>
    <w:rsid w:val="008F575A"/>
    <w:rsid w:val="00924A29"/>
    <w:rsid w:val="00932BDD"/>
    <w:rsid w:val="00944F9C"/>
    <w:rsid w:val="00967FAB"/>
    <w:rsid w:val="00983CE0"/>
    <w:rsid w:val="009A14EB"/>
    <w:rsid w:val="009D4D02"/>
    <w:rsid w:val="009F7B7F"/>
    <w:rsid w:val="00A333E6"/>
    <w:rsid w:val="00A76FC4"/>
    <w:rsid w:val="00AA2CBE"/>
    <w:rsid w:val="00AC318F"/>
    <w:rsid w:val="00B03241"/>
    <w:rsid w:val="00B042AD"/>
    <w:rsid w:val="00B34B9B"/>
    <w:rsid w:val="00B37877"/>
    <w:rsid w:val="00B64CA3"/>
    <w:rsid w:val="00B747DA"/>
    <w:rsid w:val="00BA575E"/>
    <w:rsid w:val="00BA6AE0"/>
    <w:rsid w:val="00BB1122"/>
    <w:rsid w:val="00BB3A45"/>
    <w:rsid w:val="00BB467F"/>
    <w:rsid w:val="00BE17FD"/>
    <w:rsid w:val="00BF30E4"/>
    <w:rsid w:val="00C12562"/>
    <w:rsid w:val="00C84DFC"/>
    <w:rsid w:val="00C86DD1"/>
    <w:rsid w:val="00C908D7"/>
    <w:rsid w:val="00CC0478"/>
    <w:rsid w:val="00CD54A2"/>
    <w:rsid w:val="00D0276F"/>
    <w:rsid w:val="00D06373"/>
    <w:rsid w:val="00D87D50"/>
    <w:rsid w:val="00D949D7"/>
    <w:rsid w:val="00DC309A"/>
    <w:rsid w:val="00DD6BE5"/>
    <w:rsid w:val="00E01F17"/>
    <w:rsid w:val="00E03415"/>
    <w:rsid w:val="00E226E7"/>
    <w:rsid w:val="00E452D3"/>
    <w:rsid w:val="00E7651E"/>
    <w:rsid w:val="00EA7FAA"/>
    <w:rsid w:val="00EC7E3F"/>
    <w:rsid w:val="00ED19C1"/>
    <w:rsid w:val="00F1192C"/>
    <w:rsid w:val="00F13F81"/>
    <w:rsid w:val="00F508E9"/>
    <w:rsid w:val="00F562C3"/>
    <w:rsid w:val="00F72A10"/>
    <w:rsid w:val="00F72ECF"/>
    <w:rsid w:val="00F80EFA"/>
    <w:rsid w:val="00F94B6F"/>
    <w:rsid w:val="00FB697F"/>
    <w:rsid w:val="00FC01ED"/>
    <w:rsid w:val="00FD6A17"/>
    <w:rsid w:val="060010C9"/>
    <w:rsid w:val="0E0C5853"/>
    <w:rsid w:val="0E1E0C03"/>
    <w:rsid w:val="17307691"/>
    <w:rsid w:val="17BE6FB3"/>
    <w:rsid w:val="2FF23846"/>
    <w:rsid w:val="33320450"/>
    <w:rsid w:val="35B66FF4"/>
    <w:rsid w:val="3AAD6CE7"/>
    <w:rsid w:val="3BC24C07"/>
    <w:rsid w:val="40824A86"/>
    <w:rsid w:val="419015EC"/>
    <w:rsid w:val="43002EE2"/>
    <w:rsid w:val="459F7590"/>
    <w:rsid w:val="45B5622E"/>
    <w:rsid w:val="45E963C9"/>
    <w:rsid w:val="45F96BAB"/>
    <w:rsid w:val="490B09C8"/>
    <w:rsid w:val="4B702301"/>
    <w:rsid w:val="4E5645A9"/>
    <w:rsid w:val="5CE5615F"/>
    <w:rsid w:val="6CA57D20"/>
    <w:rsid w:val="727F0AE8"/>
    <w:rsid w:val="781D5FE2"/>
    <w:rsid w:val="7C5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663A"/>
  <w15:docId w15:val="{742A19D8-C304-4473-8569-0A16C688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0BA8B-4929-47F3-BA8A-8618E77D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</Words>
  <Characters>2472</Characters>
  <Application>Microsoft Office Word</Application>
  <DocSecurity>0</DocSecurity>
  <Lines>20</Lines>
  <Paragraphs>5</Paragraphs>
  <ScaleCrop>false</ScaleCrop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2021-05-08T06:48:00Z</cp:lastPrinted>
  <dcterms:created xsi:type="dcterms:W3CDTF">2021-05-08T06:49:00Z</dcterms:created>
  <dcterms:modified xsi:type="dcterms:W3CDTF">2021-05-08T06:49:00Z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0_btnclosed</vt:lpwstr>
  </property>
  <property fmtid="{D5CDD505-2E9C-101B-9397-08002B2CF9AE}" pid="4" name="ICV">
    <vt:lpwstr>EE357DCE92634DFEA14134FD0A6AC64D</vt:lpwstr>
  </property>
</Properties>
</file>